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B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22F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822FB" w:rsidRPr="00E2307F" w:rsidRDefault="005822FB" w:rsidP="00E230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307F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E230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307F" w:rsidRPr="00E230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ДК 021:2015: (77310000-6) – послуги з озеленення територій та утримання зелених насаджень (прибирання парків, скверів, зелених зон, бульварів, газонів ручним способом, вигрібання опалого листя, покіс газонів)</w:t>
      </w:r>
    </w:p>
    <w:p w:rsidR="005822FB" w:rsidRPr="005822FB" w:rsidRDefault="005822FB" w:rsidP="005822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764656" w:rsidRDefault="005822FB" w:rsidP="00764656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Pr="005822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307F">
        <w:rPr>
          <w:rFonts w:ascii="Times New Roman" w:hAnsi="Times New Roman" w:cs="Times New Roman"/>
          <w:color w:val="000000"/>
          <w:sz w:val="24"/>
          <w:szCs w:val="24"/>
          <w:lang w:val="uk-UA"/>
        </w:rPr>
        <w:t> 515 0</w:t>
      </w:r>
      <w:r w:rsidRPr="005822FB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5822FB">
        <w:rPr>
          <w:rFonts w:ascii="Times New Roman" w:hAnsi="Times New Roman" w:cs="Times New Roman"/>
          <w:color w:val="000000"/>
          <w:sz w:val="24"/>
          <w:szCs w:val="24"/>
          <w:lang w:val="uk-UA"/>
        </w:rPr>
        <w:t>,00 грн.</w:t>
      </w:r>
    </w:p>
    <w:p w:rsid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46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Миколаївської міської ради від 24.12.2020 № 2/32 «Про бюджет Миколаївської територіальної громади на 2021 рік»</w:t>
      </w:r>
    </w:p>
    <w:p w:rsid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4656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A829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764656" w:rsidRPr="00A82988" w:rsidRDefault="00764656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4656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влі розроблені відповідно до вимог чинних нормативних документів, зокрема, </w:t>
      </w:r>
      <w:r w:rsidRPr="00DE6E78">
        <w:rPr>
          <w:rFonts w:ascii="Times New Roman" w:eastAsia="Times New Roman" w:hAnsi="Times New Roman" w:cs="Times New Roman"/>
          <w:sz w:val="24"/>
          <w:szCs w:val="24"/>
          <w:lang w:val="uk-UA"/>
        </w:rPr>
        <w:t>«Правил благоустрою, санітарного утримання територій, забезпечення чистоти і порядку в м. Миколаєві» (зі змінами та доповненнями, затверджених рішенням Миколаївської міської ради від 16.05.2013р. №28/10), «Методичних рекомендацій з прибирання території об'єктів благоустрою населених пунктів», затверджених наказом Міністерства з питань житлово-комунального господарства України від 07.07.2008р. №213, «Технічних правил ремонту і утримання вулиць та доріг населених пунктів», затверджених наказом Міністерства регіонального розвитку, будівництва та житлово-комунального господарст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 України від 14.02.2012р. №54  тощо.</w:t>
      </w: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A7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822FB"/>
    <w:rsid w:val="005822FB"/>
    <w:rsid w:val="00764656"/>
    <w:rsid w:val="00A7345B"/>
    <w:rsid w:val="00E2307F"/>
    <w:rsid w:val="00EA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5B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2021-11-24T06:06:00Z</dcterms:created>
  <dcterms:modified xsi:type="dcterms:W3CDTF">2021-11-24T06:06:00Z</dcterms:modified>
</cp:coreProperties>
</file>