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C4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8C4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5EF" w:rsidRPr="008C45E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Ліквідація несанкціонованих звалищ ручним та механізованим способами, видалення опалого листя (ДК 021:2015 (90510000-5) - утилізація сміття та поводження зі сміттям).</w:t>
      </w:r>
    </w:p>
    <w:p w:rsidR="008C45EF" w:rsidRPr="008C45EF" w:rsidRDefault="008C45EF" w:rsidP="008C4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8C45EF">
      <w:pPr>
        <w:pStyle w:val="a3"/>
        <w:ind w:firstLine="426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8C45EF" w:rsidRPr="008C45EF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5 394 205,</w:t>
      </w:r>
      <w:r w:rsidR="008C45EF" w:rsidRPr="008C45EF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00 грн.</w:t>
      </w:r>
    </w:p>
    <w:p w:rsidR="008C45EF" w:rsidRPr="008C45EF" w:rsidRDefault="008C45EF" w:rsidP="008C45EF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8C45EF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764656" w:rsidRPr="008C45EF" w:rsidRDefault="00764656" w:rsidP="008C45EF">
      <w:pPr>
        <w:pStyle w:val="a4"/>
        <w:ind w:firstLine="426"/>
        <w:jc w:val="both"/>
        <w:rPr>
          <w:color w:val="000000"/>
          <w:lang w:val="uk-UA"/>
        </w:rPr>
      </w:pPr>
      <w:r w:rsidRPr="008C45EF">
        <w:rPr>
          <w:b/>
          <w:lang w:val="uk-UA"/>
        </w:rPr>
        <w:t>Технічні та якісні характеристики предмета закупі</w:t>
      </w:r>
      <w:r w:rsidRPr="008C45EF">
        <w:rPr>
          <w:lang w:val="uk-UA"/>
        </w:rPr>
        <w:t>в</w:t>
      </w:r>
      <w:r w:rsidRPr="008C45EF">
        <w:rPr>
          <w:b/>
          <w:lang w:val="uk-UA"/>
        </w:rPr>
        <w:t>лі</w:t>
      </w:r>
      <w:r w:rsidRPr="008C45EF">
        <w:rPr>
          <w:lang w:val="uk-UA"/>
        </w:rPr>
        <w:t xml:space="preserve"> </w:t>
      </w:r>
      <w:r w:rsidR="008C45EF" w:rsidRPr="008C45EF">
        <w:rPr>
          <w:lang w:val="uk-UA"/>
        </w:rPr>
        <w:t xml:space="preserve">розроблені </w:t>
      </w:r>
      <w:r w:rsidR="008C45EF" w:rsidRPr="008C45EF">
        <w:rPr>
          <w:color w:val="000000"/>
        </w:rPr>
        <w:t>відповідно до встановлених стандартів, норм і правил з додержанням Законів України “Про відходи”, “Про благоустрій населених пунктів”, “Про охорону навколишнього природного середовища”, “Про житлово-комунальні послуги” та доповнень до них, Державних санітарних норм та правил утримання територій населених місць, затверджених наказом Міністерства охорони здоров’я України 17.03.2011 №145, Постанови КМУ від 10 грудня 2008 р. № 1070 {Із змінами, внесеними згідно з Постановами КМ № 541 від 25.05.2011, № 1173 від 16.11.2011, № 318 від 27.03.2019} Про затвердження Правил надання послуг з поводження з побутовими відходами та інших нормативно-технічних документів, Державних стандартів України з організації робіт на вулицях та дорогах</w:t>
      </w:r>
      <w:r w:rsidR="008C45EF" w:rsidRPr="008C45EF">
        <w:rPr>
          <w:color w:val="000000"/>
          <w:lang w:val="uk-UA"/>
        </w:rPr>
        <w:t xml:space="preserve"> тощо.</w:t>
      </w: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88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822FB"/>
    <w:rsid w:val="001D470D"/>
    <w:rsid w:val="003E1CB2"/>
    <w:rsid w:val="005822FB"/>
    <w:rsid w:val="00764656"/>
    <w:rsid w:val="008857C4"/>
    <w:rsid w:val="008C45EF"/>
    <w:rsid w:val="00E2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C4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2021-11-24T06:06:00Z</dcterms:created>
  <dcterms:modified xsi:type="dcterms:W3CDTF">2021-11-24T06:06:00Z</dcterms:modified>
</cp:coreProperties>
</file>