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7E" w:rsidRPr="001D470D" w:rsidRDefault="005822FB" w:rsidP="005822F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470D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D470D" w:rsidRPr="001D470D" w:rsidRDefault="001D470D" w:rsidP="001D470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47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Замовник: </w:t>
      </w:r>
      <w:r w:rsidRPr="001D470D">
        <w:rPr>
          <w:rFonts w:ascii="Times New Roman" w:hAnsi="Times New Roman" w:cs="Times New Roman"/>
          <w:sz w:val="24"/>
          <w:szCs w:val="24"/>
          <w:lang w:val="uk-UA"/>
        </w:rPr>
        <w:t>адміністрація Інгульського району Миколаївської міської ради (код ЄДРПОУ 05410582)</w:t>
      </w:r>
    </w:p>
    <w:p w:rsidR="001D470D" w:rsidRPr="001D470D" w:rsidRDefault="001D470D" w:rsidP="001D470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470D" w:rsidRPr="001D470D" w:rsidRDefault="005822FB" w:rsidP="001D47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470D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1D47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470D" w:rsidRPr="001D470D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Забезпечення механізованого вакуумного та вологого прибирання доріг, очищення від бруду (ДК 021:2015 (90610000-6) - послуги з прибирання та підмітання вулиць)</w:t>
      </w:r>
    </w:p>
    <w:p w:rsidR="005822FB" w:rsidRPr="001D470D" w:rsidRDefault="005822FB" w:rsidP="001D470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2FB" w:rsidRPr="001D470D" w:rsidRDefault="005822FB" w:rsidP="00764656">
      <w:pPr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47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Очікувана вартість закупівлі:  </w:t>
      </w:r>
      <w:r w:rsidR="001D470D" w:rsidRPr="001D47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10 440 </w:t>
      </w:r>
      <w:r w:rsidR="00E2307F" w:rsidRPr="001D470D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1D470D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1D470D">
        <w:rPr>
          <w:rFonts w:ascii="Times New Roman" w:hAnsi="Times New Roman" w:cs="Times New Roman"/>
          <w:color w:val="000000"/>
          <w:sz w:val="24"/>
          <w:szCs w:val="24"/>
          <w:lang w:val="uk-UA"/>
        </w:rPr>
        <w:t>,00 грн.</w:t>
      </w:r>
    </w:p>
    <w:p w:rsidR="005822FB" w:rsidRPr="001D470D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47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Розмір бюджетного призначення </w:t>
      </w:r>
      <w:r w:rsidRPr="001D470D">
        <w:rPr>
          <w:rFonts w:ascii="Times New Roman" w:hAnsi="Times New Roman" w:cs="Times New Roman"/>
          <w:sz w:val="24"/>
          <w:szCs w:val="24"/>
          <w:lang w:val="uk-UA"/>
        </w:rPr>
        <w:t>сформований з урахування обсягів наявної потреби у наданні вказаних послугах та відповідно до рішення Миколаївської міської ради від 24.12.2020 № 2/32 «Про бюджет Миколаївської територіальної громади на 2021 рік»</w:t>
      </w:r>
    </w:p>
    <w:p w:rsidR="005822FB" w:rsidRPr="001D470D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470D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сформована</w:t>
      </w:r>
      <w:r w:rsidRPr="001D47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4656" w:rsidRPr="001D470D">
        <w:rPr>
          <w:rFonts w:ascii="Times New Roman" w:hAnsi="Times New Roman" w:cs="Times New Roman"/>
          <w:sz w:val="24"/>
          <w:szCs w:val="24"/>
          <w:lang w:val="uk-UA"/>
        </w:rPr>
        <w:t>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275.</w:t>
      </w:r>
    </w:p>
    <w:p w:rsidR="001D470D" w:rsidRPr="001D470D" w:rsidRDefault="00764656" w:rsidP="001D470D">
      <w:pPr>
        <w:pStyle w:val="a4"/>
        <w:jc w:val="both"/>
        <w:rPr>
          <w:color w:val="000000"/>
          <w:lang w:val="uk-UA"/>
        </w:rPr>
      </w:pPr>
      <w:r w:rsidRPr="001D470D">
        <w:rPr>
          <w:b/>
          <w:lang w:val="uk-UA"/>
        </w:rPr>
        <w:t>Технічні та якісні характеристики предмета закупі</w:t>
      </w:r>
      <w:r w:rsidRPr="001D470D">
        <w:rPr>
          <w:lang w:val="uk-UA"/>
        </w:rPr>
        <w:t xml:space="preserve">влі розроблені відповідно до вимог чинних </w:t>
      </w:r>
      <w:r w:rsidR="001D470D" w:rsidRPr="001D470D">
        <w:rPr>
          <w:lang w:val="uk-UA"/>
        </w:rPr>
        <w:t>нормативних документів, зокрема:</w:t>
      </w:r>
    </w:p>
    <w:p w:rsidR="001D470D" w:rsidRPr="001D470D" w:rsidRDefault="001D470D" w:rsidP="001D470D">
      <w:pPr>
        <w:pStyle w:val="a4"/>
        <w:jc w:val="both"/>
        <w:rPr>
          <w:color w:val="000000"/>
        </w:rPr>
      </w:pPr>
      <w:r w:rsidRPr="001D470D">
        <w:rPr>
          <w:color w:val="000000"/>
          <w:lang w:val="uk-UA"/>
        </w:rPr>
        <w:t>-</w:t>
      </w:r>
      <w:r w:rsidRPr="001D470D">
        <w:rPr>
          <w:color w:val="000000"/>
        </w:rPr>
        <w:t xml:space="preserve"> ЗУ «Про благоустрій населених пунктів»;</w:t>
      </w:r>
    </w:p>
    <w:p w:rsidR="001D470D" w:rsidRPr="001D470D" w:rsidRDefault="001D470D" w:rsidP="001D470D">
      <w:pPr>
        <w:pStyle w:val="a4"/>
        <w:jc w:val="both"/>
        <w:rPr>
          <w:color w:val="000000"/>
        </w:rPr>
      </w:pPr>
      <w:r w:rsidRPr="001D470D">
        <w:rPr>
          <w:color w:val="000000"/>
        </w:rPr>
        <w:t>- «Технічних правил ремонту і утримання вулиць та доріг населених пунктів», затв. Наказом Міністерства регіонального розвитку, будівництва та житлово-комунального господарства України від 14.02.2012р. №54 (далі – Технічні правила);</w:t>
      </w:r>
    </w:p>
    <w:p w:rsidR="001D470D" w:rsidRPr="001D470D" w:rsidRDefault="001D470D" w:rsidP="001D470D">
      <w:pPr>
        <w:pStyle w:val="a4"/>
        <w:jc w:val="both"/>
        <w:rPr>
          <w:color w:val="000000"/>
        </w:rPr>
      </w:pPr>
      <w:r w:rsidRPr="001D470D">
        <w:rPr>
          <w:color w:val="000000"/>
        </w:rPr>
        <w:t>- «Правил благоустрою, санітарного утримання територій, забезпечення чистоти і порядку в м. Миколаєві» (зі змінами та доповненнями, затверджених рішенням Миколаївської міської ради від 16.05.2013р. №28/10) або інших, діючих на момент надання послуг (далі – Правила благоустрою);</w:t>
      </w:r>
    </w:p>
    <w:p w:rsidR="001D470D" w:rsidRPr="001D470D" w:rsidRDefault="001D470D" w:rsidP="001D470D">
      <w:pPr>
        <w:pStyle w:val="a4"/>
        <w:jc w:val="both"/>
        <w:rPr>
          <w:color w:val="000000"/>
        </w:rPr>
      </w:pPr>
      <w:r w:rsidRPr="001D470D">
        <w:rPr>
          <w:color w:val="000000"/>
        </w:rPr>
        <w:t>та інших діючих нормативно-правових документів.</w:t>
      </w:r>
    </w:p>
    <w:p w:rsidR="00764656" w:rsidRPr="001D470D" w:rsidRDefault="00764656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822FB" w:rsidRPr="005822FB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2FB" w:rsidRPr="005822FB" w:rsidRDefault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822FB" w:rsidRPr="005822FB" w:rsidSect="0083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5822FB"/>
    <w:rsid w:val="00044811"/>
    <w:rsid w:val="001D470D"/>
    <w:rsid w:val="005822FB"/>
    <w:rsid w:val="00764656"/>
    <w:rsid w:val="0083427E"/>
    <w:rsid w:val="00E2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7E"/>
  </w:style>
  <w:style w:type="paragraph" w:styleId="1">
    <w:name w:val="heading 1"/>
    <w:basedOn w:val="a"/>
    <w:link w:val="10"/>
    <w:uiPriority w:val="9"/>
    <w:qFormat/>
    <w:rsid w:val="00582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2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5822F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D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2021-11-23T12:53:00Z</cp:lastPrinted>
  <dcterms:created xsi:type="dcterms:W3CDTF">2021-11-24T06:06:00Z</dcterms:created>
  <dcterms:modified xsi:type="dcterms:W3CDTF">2021-11-24T06:06:00Z</dcterms:modified>
</cp:coreProperties>
</file>