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C3" w:rsidRDefault="008E6FC3" w:rsidP="008E6FC3">
      <w:pPr>
        <w:spacing w:line="240" w:lineRule="auto"/>
        <w:ind w:left="-851" w:right="-1"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про роботу зі зверненнями громадян та запитами на інформацію, які надійшли до адміністрації </w:t>
      </w:r>
      <w:proofErr w:type="spellStart"/>
      <w:r>
        <w:rPr>
          <w:b/>
          <w:sz w:val="28"/>
          <w:szCs w:val="28"/>
          <w:lang w:val="uk-UA"/>
        </w:rPr>
        <w:t>Інгульського</w:t>
      </w:r>
      <w:proofErr w:type="spellEnd"/>
      <w:r>
        <w:rPr>
          <w:b/>
          <w:sz w:val="28"/>
          <w:szCs w:val="28"/>
          <w:lang w:val="uk-UA"/>
        </w:rPr>
        <w:t xml:space="preserve"> району Миколаївської міської ради протягом І </w:t>
      </w:r>
      <w:r w:rsidR="002854F3">
        <w:rPr>
          <w:b/>
          <w:sz w:val="28"/>
          <w:szCs w:val="28"/>
          <w:lang w:val="uk-UA"/>
        </w:rPr>
        <w:t>півріччя</w:t>
      </w:r>
      <w:r>
        <w:rPr>
          <w:b/>
          <w:sz w:val="28"/>
          <w:szCs w:val="28"/>
          <w:lang w:val="uk-UA"/>
        </w:rPr>
        <w:t xml:space="preserve"> 2025 року</w:t>
      </w:r>
    </w:p>
    <w:p w:rsidR="008E6FC3" w:rsidRDefault="008E6FC3" w:rsidP="008E6FC3">
      <w:pPr>
        <w:spacing w:line="240" w:lineRule="auto"/>
        <w:ind w:left="-851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Виконуючи вимоги Закону України «Про звернення громадян», Закону України «Про доступ до публічної інформації», керуючись Інструкцією з діловодства в місцевих органах виконавчої влади Миколаївської області, на підприємствах в установах та організаціях, що належать до сфери їх управління, Інструкцією з діловодства в електронній формі в Миколаївській міській раді та її виконавчих органах, затвердженої розпорядженням міського голови від 14.08.2019 №249р, в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міської ради проведена відповідна робота по виконанню вищезазначених розпорядчих документів по розгляду заяв, скарг, клопотань громадян та запитів на інформацію.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Протягом І </w:t>
      </w:r>
      <w:r w:rsidR="002854F3">
        <w:rPr>
          <w:sz w:val="28"/>
          <w:szCs w:val="28"/>
          <w:lang w:val="uk-UA"/>
        </w:rPr>
        <w:t>півріччя</w:t>
      </w:r>
      <w:r>
        <w:rPr>
          <w:sz w:val="28"/>
          <w:szCs w:val="28"/>
          <w:lang w:val="uk-UA"/>
        </w:rPr>
        <w:t xml:space="preserve"> 2025 року до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району Миколаївської міської ради надійшло та було розглянуто</w:t>
      </w:r>
      <w:r w:rsidR="004818D1">
        <w:rPr>
          <w:sz w:val="28"/>
          <w:szCs w:val="28"/>
          <w:lang w:val="uk-UA"/>
        </w:rPr>
        <w:t xml:space="preserve"> 601</w:t>
      </w:r>
      <w:r w:rsidR="002854F3">
        <w:rPr>
          <w:sz w:val="28"/>
          <w:szCs w:val="28"/>
          <w:lang w:val="uk-UA"/>
        </w:rPr>
        <w:t xml:space="preserve"> звернення</w:t>
      </w:r>
      <w:r>
        <w:rPr>
          <w:sz w:val="28"/>
          <w:szCs w:val="28"/>
          <w:lang w:val="uk-UA"/>
        </w:rPr>
        <w:t xml:space="preserve"> громадян, у т.ч. </w:t>
      </w:r>
      <w:r w:rsidR="004818D1">
        <w:rPr>
          <w:sz w:val="28"/>
          <w:szCs w:val="28"/>
          <w:lang w:val="uk-UA"/>
        </w:rPr>
        <w:t>600</w:t>
      </w:r>
      <w:r>
        <w:rPr>
          <w:sz w:val="28"/>
          <w:szCs w:val="28"/>
          <w:lang w:val="uk-UA"/>
        </w:rPr>
        <w:t xml:space="preserve"> письмових та 1 на особистому прийомі, з них: </w:t>
      </w:r>
      <w:r w:rsidR="002854F3">
        <w:rPr>
          <w:sz w:val="28"/>
          <w:szCs w:val="28"/>
          <w:lang w:val="uk-UA"/>
        </w:rPr>
        <w:t>584</w:t>
      </w:r>
      <w:r>
        <w:rPr>
          <w:sz w:val="28"/>
          <w:szCs w:val="28"/>
          <w:lang w:val="uk-UA"/>
        </w:rPr>
        <w:t xml:space="preserve"> індивідуальних, </w:t>
      </w:r>
      <w:r w:rsidR="002854F3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колективних.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зверненнях, які надійшли, порушені питання стосовно проблем комунального господарства (благоустрою вулиць району, питання вивозу сміття, ремонту </w:t>
      </w:r>
      <w:proofErr w:type="spellStart"/>
      <w:r>
        <w:rPr>
          <w:sz w:val="28"/>
          <w:szCs w:val="28"/>
          <w:lang w:val="uk-UA"/>
        </w:rPr>
        <w:t>внутрішньоквартальних</w:t>
      </w:r>
      <w:proofErr w:type="spellEnd"/>
      <w:r>
        <w:rPr>
          <w:sz w:val="28"/>
          <w:szCs w:val="28"/>
          <w:lang w:val="uk-UA"/>
        </w:rPr>
        <w:t xml:space="preserve"> доріг, ремонту дитячих майданчиків), питання соціального захисту дітей, питання обстеження пошкоджених будівель та споруд, питання торгівлі та інші. Усі заяви розглянуто та взято на контроль.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Відділами</w:t>
      </w:r>
      <w:proofErr w:type="spellEnd"/>
      <w:r>
        <w:rPr>
          <w:sz w:val="28"/>
          <w:szCs w:val="28"/>
        </w:rPr>
        <w:t xml:space="preserve"> та службами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розглянуто</w:t>
      </w:r>
      <w:proofErr w:type="spellEnd"/>
      <w:r>
        <w:rPr>
          <w:sz w:val="28"/>
          <w:szCs w:val="28"/>
        </w:rPr>
        <w:t xml:space="preserve"> </w:t>
      </w:r>
      <w:r w:rsidR="002854F3">
        <w:rPr>
          <w:sz w:val="28"/>
          <w:szCs w:val="28"/>
          <w:lang w:val="uk-UA"/>
        </w:rPr>
        <w:t>601</w:t>
      </w:r>
      <w:r w:rsidR="002854F3">
        <w:rPr>
          <w:sz w:val="28"/>
          <w:szCs w:val="28"/>
        </w:rPr>
        <w:t xml:space="preserve"> </w:t>
      </w:r>
      <w:proofErr w:type="spellStart"/>
      <w:r w:rsidR="002854F3">
        <w:rPr>
          <w:sz w:val="28"/>
          <w:szCs w:val="28"/>
        </w:rPr>
        <w:t>питан</w:t>
      </w:r>
      <w:r w:rsidR="002854F3">
        <w:rPr>
          <w:sz w:val="28"/>
          <w:szCs w:val="28"/>
          <w:lang w:val="uk-UA"/>
        </w:rPr>
        <w:t>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відсотковому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:</w:t>
      </w:r>
      <w:proofErr w:type="gramEnd"/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b/>
          <w:sz w:val="24"/>
          <w:szCs w:val="24"/>
        </w:rPr>
        <w:t xml:space="preserve">- </w:t>
      </w:r>
      <w:r w:rsidRPr="00E575CC">
        <w:rPr>
          <w:rFonts w:asciiTheme="minorHAnsi" w:hAnsiTheme="minorHAnsi"/>
          <w:sz w:val="24"/>
          <w:szCs w:val="24"/>
        </w:rPr>
        <w:t>сімейна політика та захист прав дітей</w:t>
      </w:r>
      <w:r w:rsidRPr="00E575CC">
        <w:rPr>
          <w:rFonts w:asciiTheme="minorHAnsi" w:hAnsiTheme="minorHAnsi"/>
          <w:b/>
          <w:sz w:val="24"/>
          <w:szCs w:val="24"/>
        </w:rPr>
        <w:tab/>
      </w:r>
      <w:r w:rsidRPr="00E575CC">
        <w:rPr>
          <w:rFonts w:asciiTheme="minorHAnsi" w:hAnsiTheme="minorHAnsi"/>
          <w:b/>
          <w:sz w:val="24"/>
          <w:szCs w:val="24"/>
        </w:rPr>
        <w:tab/>
      </w:r>
      <w:r w:rsidRPr="00E575CC">
        <w:rPr>
          <w:rFonts w:asciiTheme="minorHAnsi" w:hAnsiTheme="minorHAnsi"/>
          <w:b/>
          <w:sz w:val="24"/>
          <w:szCs w:val="24"/>
        </w:rPr>
        <w:tab/>
        <w:t xml:space="preserve">- </w:t>
      </w:r>
      <w:r w:rsidR="002854F3" w:rsidRPr="00E575CC">
        <w:rPr>
          <w:rFonts w:asciiTheme="minorHAnsi" w:hAnsiTheme="minorHAnsi"/>
          <w:sz w:val="24"/>
          <w:szCs w:val="24"/>
        </w:rPr>
        <w:t>223  / 37</w:t>
      </w:r>
      <w:r w:rsidRPr="00E575CC">
        <w:rPr>
          <w:rFonts w:asciiTheme="minorHAnsi" w:hAnsiTheme="minorHAnsi"/>
          <w:sz w:val="24"/>
          <w:szCs w:val="24"/>
        </w:rPr>
        <w:t xml:space="preserve">%  </w:t>
      </w:r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b/>
          <w:sz w:val="24"/>
          <w:szCs w:val="24"/>
        </w:rPr>
        <w:t xml:space="preserve">- </w:t>
      </w:r>
      <w:r w:rsidRPr="00E575CC">
        <w:rPr>
          <w:rFonts w:asciiTheme="minorHAnsi" w:hAnsiTheme="minorHAnsi"/>
          <w:sz w:val="24"/>
          <w:szCs w:val="24"/>
        </w:rPr>
        <w:t>комунальне господарство  та благоустрій</w:t>
      </w:r>
      <w:r w:rsidRPr="00E575CC">
        <w:rPr>
          <w:rFonts w:asciiTheme="minorHAnsi" w:hAnsiTheme="minorHAnsi"/>
          <w:b/>
          <w:sz w:val="24"/>
          <w:szCs w:val="24"/>
        </w:rPr>
        <w:t xml:space="preserve">       </w:t>
      </w:r>
      <w:r w:rsidRPr="00E575CC">
        <w:rPr>
          <w:rFonts w:asciiTheme="minorHAnsi" w:hAnsiTheme="minorHAnsi"/>
          <w:b/>
          <w:sz w:val="24"/>
          <w:szCs w:val="24"/>
        </w:rPr>
        <w:tab/>
      </w:r>
      <w:r w:rsidRPr="00E575CC">
        <w:rPr>
          <w:rFonts w:asciiTheme="minorHAnsi" w:hAnsiTheme="minorHAnsi"/>
          <w:b/>
          <w:sz w:val="24"/>
          <w:szCs w:val="24"/>
        </w:rPr>
        <w:tab/>
        <w:t xml:space="preserve">- </w:t>
      </w:r>
      <w:r w:rsidR="002854F3" w:rsidRPr="00E575CC">
        <w:rPr>
          <w:rFonts w:asciiTheme="minorHAnsi" w:hAnsiTheme="minorHAnsi"/>
          <w:sz w:val="24"/>
          <w:szCs w:val="24"/>
        </w:rPr>
        <w:t>184</w:t>
      </w:r>
      <w:r w:rsidR="00695E7E" w:rsidRPr="00E575CC">
        <w:rPr>
          <w:rFonts w:asciiTheme="minorHAnsi" w:hAnsiTheme="minorHAnsi"/>
          <w:sz w:val="24"/>
          <w:szCs w:val="24"/>
        </w:rPr>
        <w:t xml:space="preserve"> </w:t>
      </w:r>
      <w:r w:rsidR="002854F3" w:rsidRPr="00E575CC">
        <w:rPr>
          <w:rFonts w:asciiTheme="minorHAnsi" w:hAnsiTheme="minorHAnsi"/>
          <w:sz w:val="24"/>
          <w:szCs w:val="24"/>
        </w:rPr>
        <w:t xml:space="preserve"> / 31</w:t>
      </w:r>
      <w:r w:rsidRPr="00E575CC">
        <w:rPr>
          <w:rFonts w:asciiTheme="minorHAnsi" w:hAnsiTheme="minorHAnsi"/>
          <w:sz w:val="24"/>
          <w:szCs w:val="24"/>
        </w:rPr>
        <w:t xml:space="preserve">% </w:t>
      </w:r>
    </w:p>
    <w:p w:rsidR="002854F3" w:rsidRPr="00E575CC" w:rsidRDefault="002854F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 xml:space="preserve">- демонтажу російськомовних покажчиків </w:t>
      </w:r>
    </w:p>
    <w:p w:rsidR="002854F3" w:rsidRPr="00E575CC" w:rsidRDefault="002854F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 xml:space="preserve">  та реклами                                                                              - 117</w:t>
      </w:r>
      <w:r w:rsidR="00695E7E" w:rsidRPr="00E575CC">
        <w:rPr>
          <w:rFonts w:asciiTheme="minorHAnsi" w:hAnsiTheme="minorHAnsi"/>
          <w:sz w:val="24"/>
          <w:szCs w:val="24"/>
        </w:rPr>
        <w:t xml:space="preserve"> </w:t>
      </w:r>
      <w:r w:rsidRPr="00E575CC">
        <w:rPr>
          <w:rFonts w:asciiTheme="minorHAnsi" w:hAnsiTheme="minorHAnsi"/>
          <w:sz w:val="24"/>
          <w:szCs w:val="24"/>
        </w:rPr>
        <w:t>/19%</w:t>
      </w:r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 xml:space="preserve">- обстеження будівель та споруд, </w:t>
      </w:r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 xml:space="preserve">  пошкоджених внаслідок бойових дій</w:t>
      </w:r>
      <w:r w:rsidRPr="00E575CC">
        <w:rPr>
          <w:rFonts w:asciiTheme="minorHAnsi" w:hAnsiTheme="minorHAnsi"/>
          <w:sz w:val="24"/>
          <w:szCs w:val="24"/>
        </w:rPr>
        <w:tab/>
      </w:r>
      <w:r w:rsidRPr="00E575CC">
        <w:rPr>
          <w:rFonts w:asciiTheme="minorHAnsi" w:hAnsiTheme="minorHAnsi"/>
          <w:sz w:val="24"/>
          <w:szCs w:val="24"/>
        </w:rPr>
        <w:tab/>
      </w:r>
      <w:r w:rsidRPr="00E575CC">
        <w:rPr>
          <w:rFonts w:asciiTheme="minorHAnsi" w:hAnsiTheme="minorHAnsi"/>
          <w:sz w:val="24"/>
          <w:szCs w:val="24"/>
        </w:rPr>
        <w:tab/>
        <w:t xml:space="preserve">- </w:t>
      </w:r>
      <w:r w:rsidR="002854F3" w:rsidRPr="00E575CC">
        <w:rPr>
          <w:rFonts w:asciiTheme="minorHAnsi" w:hAnsiTheme="minorHAnsi"/>
          <w:sz w:val="24"/>
          <w:szCs w:val="24"/>
        </w:rPr>
        <w:t>39   / 6,7</w:t>
      </w:r>
      <w:r w:rsidRPr="00E575CC">
        <w:rPr>
          <w:rFonts w:asciiTheme="minorHAnsi" w:hAnsiTheme="minorHAnsi"/>
          <w:sz w:val="24"/>
          <w:szCs w:val="24"/>
        </w:rPr>
        <w:t>%</w:t>
      </w:r>
    </w:p>
    <w:p w:rsidR="008E6FC3" w:rsidRPr="00E575CC" w:rsidRDefault="008E6FC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 xml:space="preserve">- інші                                                                      </w:t>
      </w:r>
      <w:r w:rsidRPr="00E575CC">
        <w:rPr>
          <w:rFonts w:asciiTheme="minorHAnsi" w:hAnsiTheme="minorHAnsi"/>
          <w:sz w:val="24"/>
          <w:szCs w:val="24"/>
        </w:rPr>
        <w:tab/>
      </w:r>
      <w:r w:rsidRPr="00E575CC">
        <w:rPr>
          <w:rFonts w:asciiTheme="minorHAnsi" w:hAnsiTheme="minorHAnsi"/>
          <w:sz w:val="24"/>
          <w:szCs w:val="24"/>
        </w:rPr>
        <w:tab/>
        <w:t xml:space="preserve">- </w:t>
      </w:r>
      <w:r w:rsidR="002854F3" w:rsidRPr="00E575CC">
        <w:rPr>
          <w:rFonts w:asciiTheme="minorHAnsi" w:hAnsiTheme="minorHAnsi"/>
          <w:sz w:val="24"/>
          <w:szCs w:val="24"/>
        </w:rPr>
        <w:t xml:space="preserve">36  / </w:t>
      </w:r>
      <w:r w:rsidRPr="00E575CC">
        <w:rPr>
          <w:rFonts w:asciiTheme="minorHAnsi" w:hAnsiTheme="minorHAnsi"/>
          <w:sz w:val="24"/>
          <w:szCs w:val="24"/>
        </w:rPr>
        <w:t>6%</w:t>
      </w:r>
    </w:p>
    <w:p w:rsidR="002854F3" w:rsidRPr="00E575CC" w:rsidRDefault="002854F3" w:rsidP="008E6FC3">
      <w:pPr>
        <w:pStyle w:val="a3"/>
        <w:rPr>
          <w:rFonts w:asciiTheme="minorHAnsi" w:hAnsiTheme="minorHAnsi"/>
          <w:sz w:val="24"/>
          <w:szCs w:val="24"/>
        </w:rPr>
      </w:pPr>
      <w:r w:rsidRPr="00E575CC">
        <w:rPr>
          <w:rFonts w:asciiTheme="minorHAnsi" w:hAnsiTheme="minorHAnsi"/>
          <w:sz w:val="24"/>
          <w:szCs w:val="24"/>
        </w:rPr>
        <w:t>- торгівлі                                                                                    - 2</w:t>
      </w:r>
      <w:r w:rsidR="00695E7E" w:rsidRPr="00E575CC">
        <w:rPr>
          <w:rFonts w:asciiTheme="minorHAnsi" w:hAnsiTheme="minorHAnsi"/>
          <w:sz w:val="24"/>
          <w:szCs w:val="24"/>
        </w:rPr>
        <w:t xml:space="preserve"> </w:t>
      </w:r>
      <w:r w:rsidRPr="00E575CC">
        <w:rPr>
          <w:rFonts w:asciiTheme="minorHAnsi" w:hAnsiTheme="minorHAnsi"/>
          <w:sz w:val="24"/>
          <w:szCs w:val="24"/>
        </w:rPr>
        <w:t>/0,3%</w:t>
      </w:r>
    </w:p>
    <w:p w:rsidR="008E6FC3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Серед категорій громадян, які звернулись до адміністрації району:  багатодітні сім’ї – </w:t>
      </w:r>
      <w:r w:rsidR="00F2246F">
        <w:rPr>
          <w:sz w:val="28"/>
          <w:szCs w:val="28"/>
          <w:lang w:val="uk-UA"/>
        </w:rPr>
        <w:t>138</w:t>
      </w:r>
      <w:r>
        <w:rPr>
          <w:sz w:val="28"/>
          <w:szCs w:val="28"/>
          <w:lang w:val="uk-UA"/>
        </w:rPr>
        <w:t xml:space="preserve">, </w:t>
      </w:r>
      <w:r w:rsidR="00F2246F">
        <w:rPr>
          <w:sz w:val="28"/>
          <w:szCs w:val="28"/>
          <w:lang w:val="uk-UA"/>
        </w:rPr>
        <w:t>учасник</w:t>
      </w:r>
      <w:r w:rsidR="004E03DC">
        <w:rPr>
          <w:sz w:val="28"/>
          <w:szCs w:val="28"/>
          <w:lang w:val="uk-UA"/>
        </w:rPr>
        <w:t>и</w:t>
      </w:r>
      <w:r w:rsidR="00F2246F">
        <w:rPr>
          <w:sz w:val="28"/>
          <w:szCs w:val="28"/>
          <w:lang w:val="uk-UA"/>
        </w:rPr>
        <w:t xml:space="preserve"> бойових дій -15, </w:t>
      </w:r>
      <w:r w:rsidR="00B958F0">
        <w:rPr>
          <w:sz w:val="28"/>
          <w:szCs w:val="28"/>
          <w:lang w:val="uk-UA"/>
        </w:rPr>
        <w:t xml:space="preserve">внутрішньо переміщені </w:t>
      </w:r>
      <w:r>
        <w:rPr>
          <w:sz w:val="28"/>
          <w:szCs w:val="28"/>
          <w:lang w:val="uk-UA"/>
        </w:rPr>
        <w:t>особи</w:t>
      </w:r>
      <w:r w:rsidR="00B958F0">
        <w:rPr>
          <w:sz w:val="28"/>
          <w:szCs w:val="28"/>
          <w:lang w:val="uk-UA"/>
        </w:rPr>
        <w:t xml:space="preserve"> – 12,</w:t>
      </w:r>
      <w:r w:rsidR="00876346">
        <w:rPr>
          <w:sz w:val="28"/>
          <w:szCs w:val="28"/>
          <w:lang w:val="uk-UA"/>
        </w:rPr>
        <w:t xml:space="preserve"> особи</w:t>
      </w:r>
      <w:r w:rsidR="00B958F0">
        <w:rPr>
          <w:sz w:val="28"/>
          <w:szCs w:val="28"/>
          <w:lang w:val="uk-UA"/>
        </w:rPr>
        <w:t xml:space="preserve"> з інвалідністю І групи – 1, особи</w:t>
      </w:r>
      <w:r>
        <w:rPr>
          <w:sz w:val="28"/>
          <w:szCs w:val="28"/>
          <w:lang w:val="uk-UA"/>
        </w:rPr>
        <w:t xml:space="preserve"> з інвалідністю </w:t>
      </w:r>
      <w:r>
        <w:rPr>
          <w:sz w:val="28"/>
          <w:szCs w:val="28"/>
          <w:lang w:val="en-US"/>
        </w:rPr>
        <w:t>II</w:t>
      </w:r>
      <w:r w:rsidR="00B958F0">
        <w:rPr>
          <w:sz w:val="28"/>
          <w:szCs w:val="28"/>
          <w:lang w:val="uk-UA"/>
        </w:rPr>
        <w:t xml:space="preserve"> гр. – 6</w:t>
      </w:r>
      <w:r>
        <w:rPr>
          <w:sz w:val="28"/>
          <w:szCs w:val="28"/>
          <w:lang w:val="uk-UA"/>
        </w:rPr>
        <w:t xml:space="preserve">, особи з інвалідністю ІІІ гр. – 3, інші – </w:t>
      </w:r>
      <w:r w:rsidR="00B958F0">
        <w:rPr>
          <w:sz w:val="28"/>
          <w:szCs w:val="28"/>
          <w:lang w:val="uk-UA"/>
        </w:rPr>
        <w:t>409</w:t>
      </w:r>
      <w:r>
        <w:rPr>
          <w:sz w:val="28"/>
          <w:szCs w:val="28"/>
          <w:lang w:val="uk-UA"/>
        </w:rPr>
        <w:t>.</w:t>
      </w:r>
    </w:p>
    <w:p w:rsidR="008E6FC3" w:rsidRPr="00341B12" w:rsidRDefault="008E6FC3" w:rsidP="008E6FC3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 w:rsidRPr="00341B12">
        <w:rPr>
          <w:sz w:val="28"/>
          <w:szCs w:val="28"/>
          <w:lang w:val="uk-UA"/>
        </w:rPr>
        <w:t xml:space="preserve">      Службою у справах дітей адміністрації </w:t>
      </w:r>
      <w:proofErr w:type="spellStart"/>
      <w:r w:rsidRPr="00341B12">
        <w:rPr>
          <w:sz w:val="28"/>
          <w:szCs w:val="28"/>
          <w:lang w:val="uk-UA"/>
        </w:rPr>
        <w:t>Інгульського</w:t>
      </w:r>
      <w:proofErr w:type="spellEnd"/>
      <w:r w:rsidRPr="00341B12">
        <w:rPr>
          <w:sz w:val="28"/>
          <w:szCs w:val="28"/>
          <w:lang w:val="uk-UA"/>
        </w:rPr>
        <w:t xml:space="preserve"> району протягом зазначеного періоду прийнято та розглянуто </w:t>
      </w:r>
      <w:r w:rsidR="0037113E">
        <w:rPr>
          <w:sz w:val="28"/>
          <w:szCs w:val="28"/>
          <w:lang w:val="uk-UA"/>
        </w:rPr>
        <w:t>1021</w:t>
      </w:r>
      <w:r w:rsidRPr="00341B12">
        <w:rPr>
          <w:sz w:val="28"/>
          <w:szCs w:val="28"/>
          <w:lang w:val="uk-UA"/>
        </w:rPr>
        <w:t xml:space="preserve"> письмових звернень громадян</w:t>
      </w:r>
      <w:r w:rsidR="00E575CC">
        <w:rPr>
          <w:sz w:val="28"/>
          <w:szCs w:val="28"/>
          <w:lang w:val="uk-UA"/>
        </w:rPr>
        <w:t xml:space="preserve"> щодо захисту прав та законних інтересів дітей та з метою отримання статусу дитини, яка постраждала внаслідок воєнних дій та збройних конфліктів</w:t>
      </w:r>
      <w:r w:rsidRPr="00341B12">
        <w:rPr>
          <w:sz w:val="28"/>
          <w:szCs w:val="28"/>
          <w:lang w:val="uk-UA"/>
        </w:rPr>
        <w:t>.</w:t>
      </w:r>
    </w:p>
    <w:p w:rsidR="00E575CC" w:rsidRDefault="008E6FC3" w:rsidP="00E575CC">
      <w:pPr>
        <w:spacing w:line="240" w:lineRule="auto"/>
        <w:ind w:left="-851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Також до адміністрації надійшло від фізичних осіб </w:t>
      </w:r>
      <w:r w:rsidR="00876346">
        <w:rPr>
          <w:sz w:val="28"/>
          <w:szCs w:val="28"/>
          <w:lang w:val="uk-UA"/>
        </w:rPr>
        <w:t xml:space="preserve">7 </w:t>
      </w:r>
      <w:r w:rsidR="004E03DC">
        <w:rPr>
          <w:sz w:val="28"/>
          <w:szCs w:val="28"/>
          <w:lang w:val="uk-UA"/>
        </w:rPr>
        <w:t>інформаційних запитів</w:t>
      </w:r>
      <w:r>
        <w:rPr>
          <w:sz w:val="28"/>
          <w:szCs w:val="28"/>
          <w:lang w:val="uk-UA"/>
        </w:rPr>
        <w:t>.</w:t>
      </w:r>
    </w:p>
    <w:p w:rsidR="00090593" w:rsidRPr="008E6FC3" w:rsidRDefault="008E6FC3" w:rsidP="00E575CC">
      <w:pPr>
        <w:spacing w:line="240" w:lineRule="auto"/>
        <w:ind w:left="-851" w:right="-1"/>
        <w:jc w:val="both"/>
        <w:rPr>
          <w:lang w:val="uk-UA"/>
        </w:rPr>
      </w:pPr>
      <w:r>
        <w:rPr>
          <w:sz w:val="28"/>
          <w:szCs w:val="28"/>
          <w:lang w:val="uk-UA"/>
        </w:rPr>
        <w:t>На всі запити надана інформація у встановлений законом термін. Робота зі зверненнями громадян продовжується та знаходиться на постійному контролі.</w:t>
      </w:r>
    </w:p>
    <w:sectPr w:rsidR="00090593" w:rsidRPr="008E6FC3" w:rsidSect="00E575C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FC3"/>
    <w:rsid w:val="000214C7"/>
    <w:rsid w:val="00090593"/>
    <w:rsid w:val="00277946"/>
    <w:rsid w:val="002854F3"/>
    <w:rsid w:val="00341B12"/>
    <w:rsid w:val="0037113E"/>
    <w:rsid w:val="004177A7"/>
    <w:rsid w:val="004818D1"/>
    <w:rsid w:val="004E03DC"/>
    <w:rsid w:val="00686114"/>
    <w:rsid w:val="00690D47"/>
    <w:rsid w:val="00695E7E"/>
    <w:rsid w:val="00876346"/>
    <w:rsid w:val="008C0E14"/>
    <w:rsid w:val="008E6FC3"/>
    <w:rsid w:val="009D4FF7"/>
    <w:rsid w:val="009F16C6"/>
    <w:rsid w:val="00B958F0"/>
    <w:rsid w:val="00D81CAF"/>
    <w:rsid w:val="00E575CC"/>
    <w:rsid w:val="00F2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6F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8E6FC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8E6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2025-07-02T11:26:00Z</dcterms:created>
  <dcterms:modified xsi:type="dcterms:W3CDTF">2025-07-07T11:33:00Z</dcterms:modified>
</cp:coreProperties>
</file>