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18" w:rsidRDefault="00EF5718" w:rsidP="00EF5718">
      <w:pPr>
        <w:pStyle w:val="5"/>
        <w:ind w:left="3600" w:hanging="3600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підсумки роботи зі зверненнями громадян</w:t>
      </w:r>
    </w:p>
    <w:p w:rsidR="00EF5718" w:rsidRDefault="00EF5718" w:rsidP="00EF5718">
      <w:pPr>
        <w:pStyle w:val="5"/>
        <w:ind w:left="3600" w:hanging="360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за 2021 рік</w:t>
      </w:r>
    </w:p>
    <w:p w:rsidR="00EF5718" w:rsidRDefault="00EF5718" w:rsidP="00EF5718">
      <w:pPr>
        <w:pStyle w:val="5"/>
        <w:ind w:left="3600" w:firstLine="720"/>
        <w:jc w:val="left"/>
        <w:rPr>
          <w:szCs w:val="28"/>
          <w:lang w:val="uk-UA"/>
        </w:rPr>
      </w:pPr>
    </w:p>
    <w:p w:rsidR="00EF5718" w:rsidRDefault="00EF5718" w:rsidP="00EF5718">
      <w:pPr>
        <w:ind w:firstLine="720"/>
        <w:jc w:val="both"/>
        <w:rPr>
          <w:sz w:val="28"/>
          <w:lang w:val="uk-UA"/>
        </w:rPr>
      </w:pPr>
    </w:p>
    <w:p w:rsidR="00EF5718" w:rsidRDefault="00EF5718" w:rsidP="00EF5718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Виконуючи вимоги Закону України «Про звернення громадян», керуючись Інструкцією з діловодства в місцевих органах виконавчої влади Миколаївської області, на підприємствах в установах та організаціях, що належать до сфери їх управління, Інструкцією з діловодства в електронній формі в Миколаївській міській раді та її виконавчих органах, Інструкцією з діловодства у Миколаївській міській раді та її виконавчих органах, затвердженої розпорядженням міського голови від 14.08.2019  № 249р, в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проведена відповідна робота по виконанню вищезазначених розпорядчих документів по розгляду заяв, скарг та пропозицій громадян.</w:t>
      </w:r>
    </w:p>
    <w:p w:rsidR="00EF5718" w:rsidRDefault="00EF5718" w:rsidP="00EF5718">
      <w:pPr>
        <w:pStyle w:val="a3"/>
        <w:ind w:firstLine="720"/>
      </w:pPr>
      <w:r>
        <w:t xml:space="preserve">За 2021 рік до адміністрації </w:t>
      </w:r>
      <w:proofErr w:type="spellStart"/>
      <w:r>
        <w:t>Інгульського</w:t>
      </w:r>
      <w:proofErr w:type="spellEnd"/>
      <w:r>
        <w:t xml:space="preserve"> району Миколаївської міської ради надійшло та було розглянуто 1369 звернень громадян:</w:t>
      </w:r>
    </w:p>
    <w:p w:rsidR="00EF5718" w:rsidRDefault="00EF5718" w:rsidP="00EF5718">
      <w:pPr>
        <w:pStyle w:val="a5"/>
        <w:numPr>
          <w:ilvl w:val="0"/>
          <w:numId w:val="1"/>
        </w:numPr>
      </w:pPr>
      <w:r>
        <w:rPr>
          <w:sz w:val="28"/>
          <w:lang w:val="uk-UA"/>
        </w:rPr>
        <w:t>письмових звернень - 1336 звернень;</w:t>
      </w:r>
    </w:p>
    <w:p w:rsidR="00EF5718" w:rsidRDefault="00EF5718" w:rsidP="00EF5718">
      <w:pPr>
        <w:pStyle w:val="a5"/>
        <w:numPr>
          <w:ilvl w:val="0"/>
          <w:numId w:val="1"/>
        </w:numPr>
      </w:pPr>
      <w:r>
        <w:rPr>
          <w:sz w:val="28"/>
          <w:szCs w:val="28"/>
          <w:lang w:val="uk-UA"/>
        </w:rPr>
        <w:t>особистий прийом – 33 звернення.</w:t>
      </w:r>
    </w:p>
    <w:p w:rsidR="00EF5718" w:rsidRDefault="00EF5718" w:rsidP="00EF5718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Крім того:</w:t>
      </w:r>
      <w:r>
        <w:rPr>
          <w:sz w:val="28"/>
          <w:lang w:val="uk-UA"/>
        </w:rPr>
        <w:tab/>
      </w:r>
    </w:p>
    <w:p w:rsidR="00EF5718" w:rsidRDefault="00EF5718" w:rsidP="00EF571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 xml:space="preserve">індивідуальних  - 1286 звернень; </w:t>
      </w:r>
    </w:p>
    <w:p w:rsidR="00EF5718" w:rsidRDefault="009E0AAA" w:rsidP="00EF5718">
      <w:pPr>
        <w:pStyle w:val="a5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колективних – 83 звернення</w:t>
      </w:r>
      <w:r w:rsidR="00EF5718">
        <w:rPr>
          <w:sz w:val="28"/>
          <w:lang w:val="uk-UA"/>
        </w:rPr>
        <w:t>.</w:t>
      </w:r>
    </w:p>
    <w:p w:rsidR="00EF5718" w:rsidRDefault="00EF5718" w:rsidP="00EF5718">
      <w:pPr>
        <w:pStyle w:val="a3"/>
        <w:ind w:firstLine="708"/>
      </w:pPr>
      <w:r>
        <w:t>За 2021 р</w:t>
      </w:r>
      <w:r w:rsidR="009E0AAA">
        <w:t xml:space="preserve">ік надійшло та було розглянуто </w:t>
      </w:r>
      <w:r>
        <w:t>220 заяв громадян про надання допомоги. Всі заяви розглянуті на комісії з питань надання матеріальної допомоги, протоколи комісії  направлені в департамент праці та соціального захисту населення для підготовки рішення міськвиконкому та виплати коштів:</w:t>
      </w:r>
    </w:p>
    <w:p w:rsidR="00EF5718" w:rsidRDefault="00EF5718" w:rsidP="00EF5718">
      <w:pPr>
        <w:pStyle w:val="a3"/>
        <w:numPr>
          <w:ilvl w:val="0"/>
          <w:numId w:val="1"/>
        </w:numPr>
      </w:pPr>
      <w:r>
        <w:t xml:space="preserve">131 громадянину надана матеріальна допомога на лікування (на суму 142300 </w:t>
      </w:r>
      <w:proofErr w:type="spellStart"/>
      <w:r>
        <w:t>грн</w:t>
      </w:r>
      <w:proofErr w:type="spellEnd"/>
      <w:r>
        <w:t xml:space="preserve">); </w:t>
      </w:r>
    </w:p>
    <w:p w:rsidR="00EF5718" w:rsidRDefault="00EF5718" w:rsidP="00EF5718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89 заяв на поховання (виплачено допомоги на суму 136000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). </w:t>
      </w:r>
    </w:p>
    <w:p w:rsidR="00EF5718" w:rsidRDefault="00EF5718" w:rsidP="00EF5718">
      <w:pPr>
        <w:pStyle w:val="a3"/>
        <w:ind w:firstLine="720"/>
      </w:pPr>
      <w:r>
        <w:t xml:space="preserve">У зверненнях, які надійшли до адміністрації, порушені питання  стосовно проблем комунального господарства ( благоустрою вулиць району, питання вивозу сміття, ремонту </w:t>
      </w:r>
      <w:proofErr w:type="spellStart"/>
      <w:r>
        <w:t>внутрішньоквартальних</w:t>
      </w:r>
      <w:proofErr w:type="spellEnd"/>
      <w:r>
        <w:t xml:space="preserve"> доріг), питання соціального захисту дітей та інші.</w:t>
      </w:r>
    </w:p>
    <w:p w:rsidR="00EF5718" w:rsidRDefault="00EF5718" w:rsidP="00EF5718">
      <w:pPr>
        <w:pStyle w:val="a3"/>
        <w:ind w:firstLine="708"/>
      </w:pPr>
      <w:r>
        <w:t>Відділами та службами адмін</w:t>
      </w:r>
      <w:r w:rsidR="009E0AAA">
        <w:t>істрації розглянуто 1414 питань</w:t>
      </w:r>
      <w:r>
        <w:t>, що у процентному відношенні складає:</w:t>
      </w:r>
    </w:p>
    <w:p w:rsidR="00EF5718" w:rsidRDefault="00EF5718" w:rsidP="00EF5718">
      <w:pPr>
        <w:pStyle w:val="a3"/>
        <w:ind w:firstLine="708"/>
      </w:pPr>
      <w:r>
        <w:rPr>
          <w:b/>
        </w:rPr>
        <w:t xml:space="preserve">- </w:t>
      </w:r>
      <w:r>
        <w:t>соціальний захист дітей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 xml:space="preserve">509  / 36%  </w:t>
      </w:r>
    </w:p>
    <w:p w:rsidR="00EF5718" w:rsidRDefault="00EF5718" w:rsidP="00EF5718">
      <w:pPr>
        <w:pStyle w:val="a3"/>
        <w:ind w:left="720"/>
      </w:pPr>
      <w:r>
        <w:rPr>
          <w:b/>
        </w:rPr>
        <w:t xml:space="preserve">- </w:t>
      </w:r>
      <w:r>
        <w:t>комунальне господарство  та благоустрій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- </w:t>
      </w:r>
      <w:r>
        <w:t xml:space="preserve">494  /35% </w:t>
      </w:r>
    </w:p>
    <w:p w:rsidR="00EF5718" w:rsidRDefault="00EF5718" w:rsidP="00EF5718">
      <w:pPr>
        <w:pStyle w:val="a3"/>
        <w:ind w:firstLine="708"/>
      </w:pPr>
      <w:r>
        <w:t xml:space="preserve">- соціальний  захист населення                          </w:t>
      </w:r>
      <w:r>
        <w:tab/>
      </w:r>
      <w:r>
        <w:tab/>
        <w:t xml:space="preserve">- 220  / 15,5%  </w:t>
      </w:r>
    </w:p>
    <w:p w:rsidR="00EF5718" w:rsidRDefault="00EF5718" w:rsidP="00EF5718">
      <w:pPr>
        <w:pStyle w:val="a3"/>
        <w:ind w:firstLine="708"/>
        <w:jc w:val="left"/>
        <w:rPr>
          <w:b/>
        </w:rPr>
      </w:pPr>
      <w:r>
        <w:t xml:space="preserve">- інші                                                                      </w:t>
      </w:r>
      <w:r>
        <w:tab/>
      </w:r>
      <w:r>
        <w:tab/>
        <w:t>- 191   / 13,5%</w:t>
      </w:r>
    </w:p>
    <w:p w:rsidR="00EF5718" w:rsidRDefault="00EF5718" w:rsidP="00EF5718">
      <w:pPr>
        <w:pStyle w:val="a3"/>
        <w:ind w:firstLine="708"/>
      </w:pPr>
    </w:p>
    <w:p w:rsidR="00EF5718" w:rsidRDefault="00EF5718" w:rsidP="00EF5718">
      <w:pPr>
        <w:spacing w:after="200" w:line="276" w:lineRule="auto"/>
        <w:rPr>
          <w:sz w:val="28"/>
          <w:lang w:val="uk-UA"/>
        </w:rPr>
      </w:pPr>
      <w:r>
        <w:br w:type="page"/>
      </w:r>
    </w:p>
    <w:p w:rsidR="00EF5718" w:rsidRPr="00BD4F44" w:rsidRDefault="00EF5718" w:rsidP="00EF5718">
      <w:pPr>
        <w:ind w:firstLine="708"/>
        <w:jc w:val="both"/>
        <w:rPr>
          <w:sz w:val="28"/>
          <w:szCs w:val="28"/>
          <w:lang w:val="uk-UA"/>
        </w:rPr>
      </w:pPr>
      <w:r w:rsidRPr="00BD4F44">
        <w:rPr>
          <w:sz w:val="28"/>
          <w:szCs w:val="28"/>
          <w:lang w:val="uk-UA"/>
        </w:rPr>
        <w:lastRenderedPageBreak/>
        <w:t>Серед категорій громадян, які звернулись до адміністрації району:</w:t>
      </w:r>
    </w:p>
    <w:p w:rsidR="00EF5718" w:rsidRPr="00EF5718" w:rsidRDefault="00EF5718" w:rsidP="00EF57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війни – 29</w:t>
      </w:r>
      <w:r w:rsidRPr="00BD4F44">
        <w:rPr>
          <w:sz w:val="28"/>
          <w:szCs w:val="28"/>
          <w:lang w:val="uk-UA"/>
        </w:rPr>
        <w:t xml:space="preserve">, особа з інвалідністю </w:t>
      </w:r>
      <w:r w:rsidRPr="00BD4F44">
        <w:rPr>
          <w:sz w:val="28"/>
          <w:szCs w:val="28"/>
          <w:lang w:val="en-US"/>
        </w:rPr>
        <w:t>I</w:t>
      </w:r>
      <w:r w:rsidRPr="00BD4F44">
        <w:rPr>
          <w:sz w:val="28"/>
          <w:szCs w:val="28"/>
          <w:lang w:val="uk-UA"/>
        </w:rPr>
        <w:t xml:space="preserve"> гр. – </w:t>
      </w:r>
      <w:r>
        <w:rPr>
          <w:sz w:val="28"/>
          <w:szCs w:val="28"/>
          <w:lang w:val="uk-UA"/>
        </w:rPr>
        <w:t>7</w:t>
      </w:r>
      <w:r w:rsidRPr="00BD4F44">
        <w:rPr>
          <w:sz w:val="28"/>
          <w:szCs w:val="28"/>
          <w:lang w:val="uk-UA"/>
        </w:rPr>
        <w:t xml:space="preserve">, особа з інвалідністю </w:t>
      </w:r>
      <w:r w:rsidRPr="00BD4F44">
        <w:rPr>
          <w:sz w:val="28"/>
          <w:szCs w:val="28"/>
          <w:lang w:val="en-US"/>
        </w:rPr>
        <w:t>II</w:t>
      </w:r>
      <w:r w:rsidRPr="00BD4F44">
        <w:rPr>
          <w:sz w:val="28"/>
          <w:szCs w:val="28"/>
          <w:lang w:val="uk-UA"/>
        </w:rPr>
        <w:t xml:space="preserve"> гр. – </w:t>
      </w:r>
      <w:r>
        <w:rPr>
          <w:sz w:val="28"/>
          <w:szCs w:val="28"/>
          <w:lang w:val="uk-UA"/>
        </w:rPr>
        <w:t>26</w:t>
      </w:r>
      <w:r w:rsidRPr="00BD4F44">
        <w:rPr>
          <w:sz w:val="28"/>
          <w:szCs w:val="28"/>
          <w:lang w:val="uk-UA"/>
        </w:rPr>
        <w:t xml:space="preserve">, особа з інвалідністю </w:t>
      </w:r>
      <w:r w:rsidRPr="00BD4F44">
        <w:rPr>
          <w:sz w:val="28"/>
          <w:szCs w:val="28"/>
          <w:lang w:val="en-US"/>
        </w:rPr>
        <w:t>III</w:t>
      </w:r>
      <w:r w:rsidRPr="00BD4F44">
        <w:rPr>
          <w:sz w:val="28"/>
          <w:szCs w:val="28"/>
          <w:lang w:val="uk-UA"/>
        </w:rPr>
        <w:t xml:space="preserve"> гр. – </w:t>
      </w:r>
      <w:r>
        <w:rPr>
          <w:sz w:val="28"/>
          <w:szCs w:val="28"/>
          <w:lang w:val="uk-UA"/>
        </w:rPr>
        <w:t>33</w:t>
      </w:r>
      <w:r w:rsidRPr="00BD4F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особа з інвалідністю внаслідок війни – 4</w:t>
      </w:r>
      <w:r w:rsidRPr="00BD4F44">
        <w:rPr>
          <w:sz w:val="28"/>
          <w:szCs w:val="28"/>
          <w:lang w:val="uk-UA"/>
        </w:rPr>
        <w:t xml:space="preserve">, багатодітні сім’ї – </w:t>
      </w:r>
      <w:r>
        <w:rPr>
          <w:sz w:val="28"/>
          <w:szCs w:val="28"/>
          <w:lang w:val="uk-UA"/>
        </w:rPr>
        <w:t>304</w:t>
      </w:r>
      <w:r w:rsidRPr="00BD4F44">
        <w:rPr>
          <w:sz w:val="28"/>
          <w:szCs w:val="28"/>
          <w:lang w:val="uk-UA"/>
        </w:rPr>
        <w:t xml:space="preserve">, ветеран праці – </w:t>
      </w:r>
      <w:r>
        <w:rPr>
          <w:sz w:val="28"/>
          <w:szCs w:val="28"/>
          <w:lang w:val="uk-UA"/>
        </w:rPr>
        <w:t>10</w:t>
      </w:r>
      <w:r w:rsidRPr="00BD4F44">
        <w:rPr>
          <w:sz w:val="28"/>
          <w:szCs w:val="28"/>
          <w:lang w:val="uk-UA"/>
        </w:rPr>
        <w:t xml:space="preserve">, інші – </w:t>
      </w:r>
      <w:r>
        <w:rPr>
          <w:sz w:val="28"/>
          <w:szCs w:val="28"/>
          <w:lang w:val="uk-UA"/>
        </w:rPr>
        <w:t>873</w:t>
      </w:r>
      <w:r w:rsidRPr="00BD4F44">
        <w:rPr>
          <w:sz w:val="28"/>
          <w:szCs w:val="28"/>
          <w:lang w:val="uk-UA"/>
        </w:rPr>
        <w:t>.</w:t>
      </w:r>
    </w:p>
    <w:p w:rsidR="00EF5718" w:rsidRDefault="00EF5718" w:rsidP="00EF5718">
      <w:pPr>
        <w:pStyle w:val="a3"/>
      </w:pPr>
      <w:r>
        <w:rPr>
          <w:b/>
        </w:rPr>
        <w:tab/>
      </w:r>
      <w:r>
        <w:t>Також надійшло 30 інформаційних запитів, на всі запити надано відповіді у встановлені законом терміни.</w:t>
      </w:r>
    </w:p>
    <w:p w:rsidR="00EF5718" w:rsidRDefault="00EF5718" w:rsidP="00EF5718">
      <w:pPr>
        <w:pStyle w:val="a3"/>
        <w:ind w:firstLine="720"/>
      </w:pPr>
      <w:r>
        <w:t>Робота зі зверненнями громадян знаходиться на постійному контролі.</w:t>
      </w:r>
    </w:p>
    <w:p w:rsidR="00EF5718" w:rsidRDefault="00EF5718" w:rsidP="00EF5718">
      <w:pPr>
        <w:jc w:val="both"/>
        <w:rPr>
          <w:lang w:val="uk-UA"/>
        </w:rPr>
      </w:pPr>
    </w:p>
    <w:p w:rsidR="00EF5718" w:rsidRPr="00042A6A" w:rsidRDefault="00EF5718" w:rsidP="00EF5718">
      <w:pPr>
        <w:rPr>
          <w:lang w:val="uk-UA"/>
        </w:rPr>
      </w:pPr>
    </w:p>
    <w:p w:rsidR="0065625D" w:rsidRPr="00EF5718" w:rsidRDefault="0065625D">
      <w:pPr>
        <w:rPr>
          <w:lang w:val="uk-UA"/>
        </w:rPr>
      </w:pPr>
    </w:p>
    <w:sectPr w:rsidR="0065625D" w:rsidRPr="00EF5718" w:rsidSect="0031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B60"/>
    <w:multiLevelType w:val="hybridMultilevel"/>
    <w:tmpl w:val="08A87D4E"/>
    <w:lvl w:ilvl="0" w:tplc="83EC8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18"/>
    <w:rsid w:val="005A131A"/>
    <w:rsid w:val="0065625D"/>
    <w:rsid w:val="009E0AAA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57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57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F571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F57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F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2022-01-11T07:30:00Z</cp:lastPrinted>
  <dcterms:created xsi:type="dcterms:W3CDTF">2022-01-11T07:23:00Z</dcterms:created>
  <dcterms:modified xsi:type="dcterms:W3CDTF">2022-01-11T09:40:00Z</dcterms:modified>
</cp:coreProperties>
</file>